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F8B8F" w14:textId="63E51F76" w:rsidR="00FE15C8" w:rsidRPr="00897B7B" w:rsidRDefault="00FE15C8" w:rsidP="00FE15C8">
      <w:pPr>
        <w:pStyle w:val="Vorlagentitel"/>
      </w:pPr>
      <w:r w:rsidRPr="00897B7B">
        <w:t>Abfüllung in kleinformatige Partyflaschen –</w:t>
      </w:r>
      <w:r>
        <w:br/>
      </w:r>
      <w:r w:rsidRPr="00897B7B">
        <w:t>Risiko- und Chancenbetrachtung Teil 1</w:t>
      </w:r>
    </w:p>
    <w:tbl>
      <w:tblPr>
        <w:tblStyle w:val="Tabellenraster"/>
        <w:tblW w:w="5000" w:type="pct"/>
        <w:tblLayout w:type="fixed"/>
        <w:tblLook w:val="0620" w:firstRow="1" w:lastRow="0" w:firstColumn="0" w:lastColumn="0" w:noHBand="1" w:noVBand="1"/>
      </w:tblPr>
      <w:tblGrid>
        <w:gridCol w:w="2025"/>
        <w:gridCol w:w="633"/>
        <w:gridCol w:w="634"/>
        <w:gridCol w:w="633"/>
        <w:gridCol w:w="3226"/>
        <w:gridCol w:w="633"/>
        <w:gridCol w:w="633"/>
        <w:gridCol w:w="633"/>
      </w:tblGrid>
      <w:tr w:rsidR="00FE15C8" w:rsidRPr="00897B7B" w14:paraId="28553FA1" w14:textId="77777777" w:rsidTr="00CA1A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203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A9A33D" w14:textId="77777777" w:rsidR="00FE15C8" w:rsidRPr="00897B7B" w:rsidRDefault="00FE15C8" w:rsidP="00CA1ADC">
            <w:pPr>
              <w:pStyle w:val="Tableheader"/>
              <w:rPr>
                <w:rFonts w:cs="Arial"/>
              </w:rPr>
            </w:pPr>
            <w:r w:rsidRPr="00897B7B">
              <w:rPr>
                <w:rFonts w:cs="Arial"/>
              </w:rPr>
              <w:t>Risiko</w:t>
            </w:r>
          </w:p>
        </w:tc>
        <w:tc>
          <w:tcPr>
            <w:tcW w:w="6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E8126B" w14:textId="77777777" w:rsidR="00FE15C8" w:rsidRPr="00897B7B" w:rsidRDefault="00FE15C8" w:rsidP="00CA1ADC">
            <w:pPr>
              <w:pStyle w:val="Tableheader"/>
              <w:rPr>
                <w:rFonts w:cs="Arial"/>
              </w:rPr>
            </w:pPr>
            <w:r w:rsidRPr="00897B7B">
              <w:rPr>
                <w:rFonts w:cs="Arial"/>
              </w:rPr>
              <w:t>EWS</w:t>
            </w:r>
          </w:p>
        </w:tc>
        <w:tc>
          <w:tcPr>
            <w:tcW w:w="6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177E5A" w14:textId="77777777" w:rsidR="00FE15C8" w:rsidRPr="00897B7B" w:rsidRDefault="00FE15C8" w:rsidP="00CA1ADC">
            <w:pPr>
              <w:pStyle w:val="Tableheader"/>
              <w:rPr>
                <w:rFonts w:cs="Arial"/>
              </w:rPr>
            </w:pPr>
            <w:r w:rsidRPr="00897B7B">
              <w:rPr>
                <w:rFonts w:cs="Arial"/>
              </w:rPr>
              <w:t>TA</w:t>
            </w:r>
          </w:p>
        </w:tc>
        <w:tc>
          <w:tcPr>
            <w:tcW w:w="6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574560" w14:textId="77777777" w:rsidR="00FE15C8" w:rsidRPr="00897B7B" w:rsidRDefault="00FE15C8" w:rsidP="00CA1ADC">
            <w:pPr>
              <w:pStyle w:val="Tableheader"/>
              <w:rPr>
                <w:rFonts w:cs="Arial"/>
              </w:rPr>
            </w:pPr>
            <w:r w:rsidRPr="00897B7B">
              <w:rPr>
                <w:rFonts w:cs="Arial"/>
              </w:rPr>
              <w:t>R1</w:t>
            </w:r>
          </w:p>
        </w:tc>
        <w:tc>
          <w:tcPr>
            <w:tcW w:w="32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0D1EF5" w14:textId="77777777" w:rsidR="00FE15C8" w:rsidRPr="00897B7B" w:rsidRDefault="00FE15C8" w:rsidP="00CA1ADC">
            <w:pPr>
              <w:pStyle w:val="Tableheader"/>
              <w:rPr>
                <w:rFonts w:cs="Arial"/>
              </w:rPr>
            </w:pPr>
            <w:r w:rsidRPr="00897B7B">
              <w:rPr>
                <w:rFonts w:cs="Arial"/>
              </w:rPr>
              <w:t>Maßnahme</w:t>
            </w:r>
          </w:p>
        </w:tc>
        <w:tc>
          <w:tcPr>
            <w:tcW w:w="6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6987DA" w14:textId="77777777" w:rsidR="00FE15C8" w:rsidRPr="00897B7B" w:rsidRDefault="00FE15C8" w:rsidP="00CA1ADC">
            <w:pPr>
              <w:pStyle w:val="Tableheader"/>
              <w:rPr>
                <w:rFonts w:cs="Arial"/>
              </w:rPr>
            </w:pPr>
            <w:r w:rsidRPr="00897B7B">
              <w:rPr>
                <w:rFonts w:cs="Arial"/>
              </w:rPr>
              <w:t>EWS</w:t>
            </w:r>
          </w:p>
        </w:tc>
        <w:tc>
          <w:tcPr>
            <w:tcW w:w="6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8D90F0" w14:textId="77777777" w:rsidR="00FE15C8" w:rsidRPr="00897B7B" w:rsidRDefault="00FE15C8" w:rsidP="00CA1ADC">
            <w:pPr>
              <w:pStyle w:val="Tableheader"/>
              <w:rPr>
                <w:rFonts w:cs="Arial"/>
              </w:rPr>
            </w:pPr>
            <w:r w:rsidRPr="00897B7B">
              <w:rPr>
                <w:rFonts w:cs="Arial"/>
              </w:rPr>
              <w:t>TA</w:t>
            </w:r>
          </w:p>
        </w:tc>
        <w:tc>
          <w:tcPr>
            <w:tcW w:w="6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FDF964" w14:textId="77777777" w:rsidR="00FE15C8" w:rsidRPr="00897B7B" w:rsidRDefault="00FE15C8" w:rsidP="00CA1ADC">
            <w:pPr>
              <w:pStyle w:val="Tableheader"/>
              <w:rPr>
                <w:rFonts w:cs="Arial"/>
              </w:rPr>
            </w:pPr>
            <w:r w:rsidRPr="00897B7B">
              <w:rPr>
                <w:rFonts w:cs="Arial"/>
              </w:rPr>
              <w:t>R2</w:t>
            </w:r>
          </w:p>
        </w:tc>
      </w:tr>
      <w:tr w:rsidR="00FE15C8" w:rsidRPr="00897B7B" w14:paraId="20458F76" w14:textId="77777777" w:rsidTr="00CA1ADC">
        <w:trPr>
          <w:trHeight w:val="60"/>
        </w:trPr>
        <w:tc>
          <w:tcPr>
            <w:tcW w:w="2031" w:type="dxa"/>
            <w:tcBorders>
              <w:top w:val="single" w:sz="8" w:space="0" w:color="auto"/>
            </w:tcBorders>
          </w:tcPr>
          <w:p w14:paraId="6976D635" w14:textId="77777777" w:rsidR="00FE15C8" w:rsidRPr="00897B7B" w:rsidRDefault="00FE15C8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Hohe Investitionskosten</w:t>
            </w:r>
          </w:p>
        </w:tc>
        <w:tc>
          <w:tcPr>
            <w:tcW w:w="635" w:type="dxa"/>
            <w:tcBorders>
              <w:top w:val="single" w:sz="8" w:space="0" w:color="auto"/>
            </w:tcBorders>
          </w:tcPr>
          <w:p w14:paraId="0F049D7A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635" w:type="dxa"/>
            <w:tcBorders>
              <w:top w:val="single" w:sz="8" w:space="0" w:color="auto"/>
            </w:tcBorders>
          </w:tcPr>
          <w:p w14:paraId="3F1A0C37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634" w:type="dxa"/>
            <w:tcBorders>
              <w:top w:val="single" w:sz="8" w:space="0" w:color="auto"/>
            </w:tcBorders>
          </w:tcPr>
          <w:p w14:paraId="65536AFA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9</w:t>
            </w:r>
          </w:p>
        </w:tc>
        <w:tc>
          <w:tcPr>
            <w:tcW w:w="3235" w:type="dxa"/>
            <w:tcBorders>
              <w:top w:val="single" w:sz="8" w:space="0" w:color="auto"/>
            </w:tcBorders>
          </w:tcPr>
          <w:p w14:paraId="4C3BE039" w14:textId="77777777" w:rsidR="00FE15C8" w:rsidRPr="00897B7B" w:rsidRDefault="00FE15C8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Amortisationsberechnung durchführen, Verhandlung mit Kreditinstituten, Fördermöglichkeiten ausschöpfen</w:t>
            </w:r>
          </w:p>
        </w:tc>
        <w:tc>
          <w:tcPr>
            <w:tcW w:w="634" w:type="dxa"/>
            <w:tcBorders>
              <w:top w:val="single" w:sz="8" w:space="0" w:color="auto"/>
            </w:tcBorders>
          </w:tcPr>
          <w:p w14:paraId="3015B7A9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634" w:type="dxa"/>
            <w:tcBorders>
              <w:top w:val="single" w:sz="8" w:space="0" w:color="auto"/>
            </w:tcBorders>
          </w:tcPr>
          <w:p w14:paraId="4C3396C6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634" w:type="dxa"/>
            <w:tcBorders>
              <w:top w:val="single" w:sz="8" w:space="0" w:color="auto"/>
            </w:tcBorders>
          </w:tcPr>
          <w:p w14:paraId="722C1599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</w:tr>
      <w:tr w:rsidR="00FE15C8" w:rsidRPr="00897B7B" w14:paraId="568668E1" w14:textId="77777777" w:rsidTr="00CA1ADC">
        <w:trPr>
          <w:trHeight w:val="60"/>
        </w:trPr>
        <w:tc>
          <w:tcPr>
            <w:tcW w:w="2031" w:type="dxa"/>
          </w:tcPr>
          <w:p w14:paraId="279D6587" w14:textId="77777777" w:rsidR="00FE15C8" w:rsidRPr="00897B7B" w:rsidRDefault="00FE15C8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Eventuell folgt kein weiterer Auftrag</w:t>
            </w:r>
          </w:p>
        </w:tc>
        <w:tc>
          <w:tcPr>
            <w:tcW w:w="635" w:type="dxa"/>
          </w:tcPr>
          <w:p w14:paraId="5C4CC6B4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635" w:type="dxa"/>
          </w:tcPr>
          <w:p w14:paraId="086FDF5B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634" w:type="dxa"/>
          </w:tcPr>
          <w:p w14:paraId="46D8521E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  <w:tc>
          <w:tcPr>
            <w:tcW w:w="3235" w:type="dxa"/>
          </w:tcPr>
          <w:p w14:paraId="73D31B3E" w14:textId="77777777" w:rsidR="00FE15C8" w:rsidRPr="00897B7B" w:rsidRDefault="00FE15C8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Verstärkung der Marketingaktivitäten</w:t>
            </w:r>
          </w:p>
        </w:tc>
        <w:tc>
          <w:tcPr>
            <w:tcW w:w="634" w:type="dxa"/>
          </w:tcPr>
          <w:p w14:paraId="04C90B45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634" w:type="dxa"/>
          </w:tcPr>
          <w:p w14:paraId="2FC1FF5A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634" w:type="dxa"/>
          </w:tcPr>
          <w:p w14:paraId="406DFCC2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  <w:tr w:rsidR="00FE15C8" w:rsidRPr="00897B7B" w14:paraId="56A86272" w14:textId="77777777" w:rsidTr="00CA1ADC">
        <w:trPr>
          <w:trHeight w:val="60"/>
        </w:trPr>
        <w:tc>
          <w:tcPr>
            <w:tcW w:w="2031" w:type="dxa"/>
          </w:tcPr>
          <w:p w14:paraId="7D7267BC" w14:textId="77777777" w:rsidR="00FE15C8" w:rsidRPr="00897B7B" w:rsidRDefault="00FE15C8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Hoher Aufwand, HACCP-Gefahrenanalyse</w:t>
            </w:r>
          </w:p>
        </w:tc>
        <w:tc>
          <w:tcPr>
            <w:tcW w:w="635" w:type="dxa"/>
          </w:tcPr>
          <w:p w14:paraId="29029BFF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635" w:type="dxa"/>
          </w:tcPr>
          <w:p w14:paraId="6427537C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634" w:type="dxa"/>
          </w:tcPr>
          <w:p w14:paraId="53BAB1AF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  <w:tc>
          <w:tcPr>
            <w:tcW w:w="3235" w:type="dxa"/>
          </w:tcPr>
          <w:p w14:paraId="3C3F6728" w14:textId="77777777" w:rsidR="00FE15C8" w:rsidRPr="00897B7B" w:rsidRDefault="00FE15C8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Schulung der Mitarbeiter, Antizipation der Gefahren und aktive Prozessgestaltung</w:t>
            </w:r>
          </w:p>
        </w:tc>
        <w:tc>
          <w:tcPr>
            <w:tcW w:w="634" w:type="dxa"/>
          </w:tcPr>
          <w:p w14:paraId="6765488A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634" w:type="dxa"/>
          </w:tcPr>
          <w:p w14:paraId="339CBC43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634" w:type="dxa"/>
          </w:tcPr>
          <w:p w14:paraId="1EEF1FEC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  <w:tr w:rsidR="00FE15C8" w:rsidRPr="00897B7B" w14:paraId="60E41CBD" w14:textId="77777777" w:rsidTr="00CA1ADC">
        <w:trPr>
          <w:trHeight w:val="60"/>
        </w:trPr>
        <w:tc>
          <w:tcPr>
            <w:tcW w:w="2031" w:type="dxa"/>
          </w:tcPr>
          <w:p w14:paraId="14D594B8" w14:textId="77777777" w:rsidR="00FE15C8" w:rsidRPr="00897B7B" w:rsidRDefault="00FE15C8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Erweiterung des QS</w:t>
            </w:r>
            <w:r w:rsidRPr="00897B7B">
              <w:rPr>
                <w:rFonts w:cs="Arial"/>
              </w:rPr>
              <w:noBreakHyphen/>
              <w:t>Konzepts</w:t>
            </w:r>
          </w:p>
        </w:tc>
        <w:tc>
          <w:tcPr>
            <w:tcW w:w="635" w:type="dxa"/>
          </w:tcPr>
          <w:p w14:paraId="60B7207F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635" w:type="dxa"/>
          </w:tcPr>
          <w:p w14:paraId="6C66972E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634" w:type="dxa"/>
          </w:tcPr>
          <w:p w14:paraId="36C2A0E5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  <w:tc>
          <w:tcPr>
            <w:tcW w:w="3235" w:type="dxa"/>
          </w:tcPr>
          <w:p w14:paraId="63A33B4B" w14:textId="77777777" w:rsidR="00FE15C8" w:rsidRPr="00897B7B" w:rsidRDefault="00FE15C8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Antizipation der Gefahren und ggf. Beschaffung von Prüftechnik, Antizipation von Qualitätssicherungsmethoden</w:t>
            </w:r>
          </w:p>
        </w:tc>
        <w:tc>
          <w:tcPr>
            <w:tcW w:w="634" w:type="dxa"/>
          </w:tcPr>
          <w:p w14:paraId="08269EBE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634" w:type="dxa"/>
          </w:tcPr>
          <w:p w14:paraId="4CA4811E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634" w:type="dxa"/>
          </w:tcPr>
          <w:p w14:paraId="5DFA282D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</w:tr>
      <w:tr w:rsidR="00FE15C8" w:rsidRPr="00897B7B" w14:paraId="4C94F476" w14:textId="77777777" w:rsidTr="00CA1ADC">
        <w:trPr>
          <w:trHeight w:val="60"/>
        </w:trPr>
        <w:tc>
          <w:tcPr>
            <w:tcW w:w="2031" w:type="dxa"/>
          </w:tcPr>
          <w:p w14:paraId="2A2F690F" w14:textId="77777777" w:rsidR="00FE15C8" w:rsidRPr="00897B7B" w:rsidRDefault="00FE15C8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Erweiterung der Zertifizierung</w:t>
            </w:r>
          </w:p>
        </w:tc>
        <w:tc>
          <w:tcPr>
            <w:tcW w:w="635" w:type="dxa"/>
          </w:tcPr>
          <w:p w14:paraId="77DE3B96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635" w:type="dxa"/>
          </w:tcPr>
          <w:p w14:paraId="23A0F336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634" w:type="dxa"/>
          </w:tcPr>
          <w:p w14:paraId="709F330F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3235" w:type="dxa"/>
          </w:tcPr>
          <w:p w14:paraId="2676BB7D" w14:textId="77777777" w:rsidR="00FE15C8" w:rsidRPr="00897B7B" w:rsidRDefault="00FE15C8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Kontaktaufnahme zur Zertifizierungsgesellschaft</w:t>
            </w:r>
          </w:p>
        </w:tc>
        <w:tc>
          <w:tcPr>
            <w:tcW w:w="634" w:type="dxa"/>
          </w:tcPr>
          <w:p w14:paraId="340379C3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634" w:type="dxa"/>
          </w:tcPr>
          <w:p w14:paraId="0462EF08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634" w:type="dxa"/>
          </w:tcPr>
          <w:p w14:paraId="6278BA6E" w14:textId="77777777" w:rsidR="00FE15C8" w:rsidRPr="00897B7B" w:rsidRDefault="00FE15C8" w:rsidP="00CA1ADC">
            <w:pPr>
              <w:pStyle w:val="Tabletext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</w:tr>
    </w:tbl>
    <w:p w14:paraId="09733F4B" w14:textId="77777777" w:rsidR="00FE15C8" w:rsidRPr="006950BC" w:rsidRDefault="00FE15C8" w:rsidP="00FE15C8">
      <w:pPr>
        <w:pStyle w:val="Tabletext"/>
        <w:keepNext/>
        <w:spacing w:before="120"/>
        <w:rPr>
          <w:b/>
        </w:rPr>
      </w:pPr>
      <w:r w:rsidRPr="006950BC">
        <w:rPr>
          <w:b/>
        </w:rPr>
        <w:t>Legende</w:t>
      </w:r>
    </w:p>
    <w:p w14:paraId="254FCD5B" w14:textId="77777777" w:rsidR="00FE15C8" w:rsidRPr="00897B7B" w:rsidRDefault="00FE15C8" w:rsidP="00FE15C8">
      <w:pPr>
        <w:pStyle w:val="Tabletext"/>
        <w:keepNext/>
        <w:rPr>
          <w:rFonts w:cs="Arial"/>
        </w:rPr>
      </w:pPr>
      <w:r w:rsidRPr="00897B7B">
        <w:rPr>
          <w:rFonts w:cs="Arial"/>
        </w:rPr>
        <w:t>EWS = Eintrittswahrscheinlichkeit</w:t>
      </w:r>
    </w:p>
    <w:p w14:paraId="0185DCE0" w14:textId="77777777" w:rsidR="00FE15C8" w:rsidRPr="00897B7B" w:rsidRDefault="00FE15C8" w:rsidP="00FE15C8">
      <w:pPr>
        <w:pStyle w:val="Tabletext"/>
        <w:keepNext/>
        <w:spacing w:before="0"/>
        <w:rPr>
          <w:rFonts w:cs="Arial"/>
        </w:rPr>
      </w:pPr>
      <w:r w:rsidRPr="00897B7B">
        <w:rPr>
          <w:rFonts w:cs="Arial"/>
        </w:rPr>
        <w:t>sehr wahrscheinlich = 3</w:t>
      </w:r>
    </w:p>
    <w:p w14:paraId="0777356D" w14:textId="77777777" w:rsidR="00FE15C8" w:rsidRPr="00897B7B" w:rsidRDefault="00FE15C8" w:rsidP="00FE15C8">
      <w:pPr>
        <w:pStyle w:val="Tabletext"/>
        <w:keepNext/>
        <w:spacing w:before="0"/>
        <w:rPr>
          <w:rFonts w:cs="Arial"/>
        </w:rPr>
      </w:pPr>
      <w:r w:rsidRPr="00897B7B">
        <w:rPr>
          <w:rFonts w:cs="Arial"/>
        </w:rPr>
        <w:t>wahrscheinlich = 2</w:t>
      </w:r>
    </w:p>
    <w:p w14:paraId="034944FC" w14:textId="77777777" w:rsidR="00FE15C8" w:rsidRPr="00897B7B" w:rsidRDefault="00FE15C8" w:rsidP="00FE15C8">
      <w:pPr>
        <w:pStyle w:val="Tabletext"/>
        <w:spacing w:before="0"/>
        <w:rPr>
          <w:rFonts w:cs="Arial"/>
        </w:rPr>
      </w:pPr>
      <w:r w:rsidRPr="00897B7B">
        <w:rPr>
          <w:rFonts w:cs="Arial"/>
        </w:rPr>
        <w:t>nicht zu erwarten = 1</w:t>
      </w:r>
    </w:p>
    <w:p w14:paraId="2CE820DF" w14:textId="77777777" w:rsidR="00FE15C8" w:rsidRPr="00897B7B" w:rsidRDefault="00FE15C8" w:rsidP="00FE15C8">
      <w:pPr>
        <w:pStyle w:val="Tabletext"/>
        <w:keepNext/>
        <w:rPr>
          <w:rFonts w:cs="Arial"/>
        </w:rPr>
      </w:pPr>
      <w:r w:rsidRPr="00897B7B">
        <w:rPr>
          <w:rFonts w:cs="Arial"/>
        </w:rPr>
        <w:t>TA = Tragweite der Auswirkung</w:t>
      </w:r>
    </w:p>
    <w:p w14:paraId="6041D860" w14:textId="77777777" w:rsidR="00FE15C8" w:rsidRPr="00897B7B" w:rsidRDefault="00FE15C8" w:rsidP="00FE15C8">
      <w:pPr>
        <w:pStyle w:val="Tabletext"/>
        <w:keepNext/>
        <w:spacing w:before="0"/>
        <w:rPr>
          <w:rFonts w:cs="Arial"/>
        </w:rPr>
      </w:pPr>
      <w:r w:rsidRPr="00897B7B">
        <w:rPr>
          <w:rFonts w:cs="Arial"/>
        </w:rPr>
        <w:t>sehr hoch bis hoch = 3</w:t>
      </w:r>
    </w:p>
    <w:p w14:paraId="5916CD67" w14:textId="77777777" w:rsidR="00FE15C8" w:rsidRPr="00897B7B" w:rsidRDefault="00FE15C8" w:rsidP="00FE15C8">
      <w:pPr>
        <w:pStyle w:val="Tabletext"/>
        <w:keepNext/>
        <w:spacing w:before="0"/>
        <w:rPr>
          <w:rFonts w:cs="Arial"/>
        </w:rPr>
      </w:pPr>
      <w:r w:rsidRPr="00897B7B">
        <w:rPr>
          <w:rFonts w:cs="Arial"/>
        </w:rPr>
        <w:t>mittel = 2</w:t>
      </w:r>
    </w:p>
    <w:p w14:paraId="5AD2C793" w14:textId="77777777" w:rsidR="00FE15C8" w:rsidRPr="00897B7B" w:rsidRDefault="00FE15C8" w:rsidP="00FE15C8">
      <w:pPr>
        <w:pStyle w:val="Tabletext"/>
        <w:spacing w:before="0"/>
        <w:rPr>
          <w:rFonts w:cs="Arial"/>
        </w:rPr>
      </w:pPr>
      <w:r w:rsidRPr="00897B7B">
        <w:rPr>
          <w:rFonts w:cs="Arial"/>
        </w:rPr>
        <w:t>eher gering = 1</w:t>
      </w:r>
    </w:p>
    <w:p w14:paraId="633F4677" w14:textId="77777777" w:rsidR="00FE15C8" w:rsidRPr="00897B7B" w:rsidRDefault="00FE15C8" w:rsidP="00FE15C8">
      <w:pPr>
        <w:pStyle w:val="Tabletext"/>
        <w:keepNext/>
        <w:rPr>
          <w:rFonts w:cs="Arial"/>
        </w:rPr>
      </w:pPr>
      <w:r w:rsidRPr="00897B7B">
        <w:rPr>
          <w:rFonts w:cs="Arial"/>
        </w:rPr>
        <w:t>R 1/2 = Risiko vor und nach Maßnahmenergreifung</w:t>
      </w:r>
    </w:p>
    <w:p w14:paraId="0D7F2AEF" w14:textId="77777777" w:rsidR="00FE15C8" w:rsidRPr="00897B7B" w:rsidRDefault="00FE15C8" w:rsidP="00FE15C8">
      <w:pPr>
        <w:pStyle w:val="Tabletext"/>
        <w:keepNext/>
        <w:spacing w:before="0"/>
        <w:rPr>
          <w:rFonts w:cs="Arial"/>
        </w:rPr>
      </w:pPr>
      <w:r w:rsidRPr="00897B7B">
        <w:rPr>
          <w:rFonts w:cs="Arial"/>
        </w:rPr>
        <w:t>7–9 = hoch</w:t>
      </w:r>
    </w:p>
    <w:p w14:paraId="629ED549" w14:textId="77777777" w:rsidR="00FE15C8" w:rsidRPr="00897B7B" w:rsidRDefault="00FE15C8" w:rsidP="00FE15C8">
      <w:pPr>
        <w:pStyle w:val="Tabletext"/>
        <w:keepNext/>
        <w:spacing w:before="0"/>
        <w:rPr>
          <w:rFonts w:cs="Arial"/>
        </w:rPr>
      </w:pPr>
      <w:r w:rsidRPr="00897B7B">
        <w:rPr>
          <w:rFonts w:cs="Arial"/>
        </w:rPr>
        <w:t>4–6 = mittel</w:t>
      </w:r>
    </w:p>
    <w:p w14:paraId="4E6B50A4" w14:textId="3A64E522" w:rsidR="00ED3766" w:rsidRDefault="00FE15C8" w:rsidP="00FE15C8">
      <w:pPr>
        <w:pStyle w:val="Tabletext"/>
        <w:spacing w:before="0"/>
      </w:pPr>
      <w:r w:rsidRPr="00897B7B">
        <w:rPr>
          <w:rFonts w:cs="Arial"/>
        </w:rPr>
        <w:t>1–3 = gering</w:t>
      </w:r>
    </w:p>
    <w:sectPr w:rsidR="00ED3766" w:rsidSect="00ED3766">
      <w:footerReference w:type="default" r:id="rId8"/>
      <w:pgSz w:w="11906" w:h="16838" w:code="9"/>
      <w:pgMar w:top="1134" w:right="1418" w:bottom="1701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5FB42" w14:textId="77777777" w:rsidR="00616AC1" w:rsidRDefault="00616AC1">
      <w:r>
        <w:separator/>
      </w:r>
    </w:p>
  </w:endnote>
  <w:endnote w:type="continuationSeparator" w:id="0">
    <w:p w14:paraId="425AB32F" w14:textId="77777777" w:rsidR="00616AC1" w:rsidRDefault="00616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Bold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 OT Book">
    <w:panose1 w:val="020B0604030101020104"/>
    <w:charset w:val="00"/>
    <w:family w:val="swiss"/>
    <w:notTrueType/>
    <w:pitch w:val="variable"/>
    <w:sig w:usb0="A00000EF" w:usb1="5000207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2268"/>
      <w:gridCol w:w="4534"/>
      <w:gridCol w:w="2268"/>
    </w:tblGrid>
    <w:tr w:rsidR="00ED3766" w:rsidRPr="00386AA4" w14:paraId="521587B3" w14:textId="77777777" w:rsidTr="00EC30A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cantSplit/>
      </w:trPr>
      <w:tc>
        <w:tcPr>
          <w:tcW w:w="2268" w:type="dxa"/>
          <w:shd w:val="clear" w:color="auto" w:fill="auto"/>
        </w:tcPr>
        <w:p w14:paraId="02DE5354" w14:textId="77777777" w:rsidR="00ED3766" w:rsidRPr="00386AA4" w:rsidRDefault="00ED3766" w:rsidP="00ED3766">
          <w:pPr>
            <w:pStyle w:val="Fuzeile"/>
            <w:spacing w:before="0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Revision:</w:t>
          </w:r>
        </w:p>
      </w:tc>
      <w:tc>
        <w:tcPr>
          <w:tcW w:w="4535" w:type="dxa"/>
          <w:shd w:val="clear" w:color="auto" w:fill="auto"/>
        </w:tcPr>
        <w:p w14:paraId="262F7377" w14:textId="77777777" w:rsidR="00ED3766" w:rsidRPr="00386AA4" w:rsidRDefault="00ED3766" w:rsidP="00ED3766">
          <w:pPr>
            <w:pStyle w:val="Fuzeile"/>
            <w:spacing w:before="0"/>
            <w:jc w:val="center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Änderungsdatum:</w:t>
          </w:r>
        </w:p>
      </w:tc>
      <w:tc>
        <w:tcPr>
          <w:tcW w:w="2268" w:type="dxa"/>
          <w:shd w:val="clear" w:color="auto" w:fill="auto"/>
        </w:tcPr>
        <w:p w14:paraId="056D6DAF" w14:textId="77777777" w:rsidR="00ED3766" w:rsidRPr="00386AA4" w:rsidRDefault="00ED3766" w:rsidP="00ED3766">
          <w:pPr>
            <w:pStyle w:val="Fuzeile"/>
            <w:spacing w:before="0"/>
            <w:jc w:val="right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Seite: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PAGE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1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  <w:r w:rsidRPr="00386AA4">
            <w:rPr>
              <w:b w:val="0"/>
              <w:bCs/>
              <w:sz w:val="22"/>
              <w:szCs w:val="22"/>
            </w:rPr>
            <w:t> von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NUMPAGES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3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</w:p>
      </w:tc>
    </w:tr>
  </w:tbl>
  <w:p w14:paraId="1F03AF8D" w14:textId="77777777" w:rsidR="00ED3766" w:rsidRPr="009E61BB" w:rsidRDefault="00ED3766" w:rsidP="00ED3766">
    <w:pPr>
      <w:pStyle w:val="Fuzeile"/>
      <w:rPr>
        <w:szCs w:val="14"/>
      </w:rPr>
    </w:pPr>
    <w:r w:rsidRPr="009E61BB">
      <w:rPr>
        <w:szCs w:val="14"/>
      </w:rPr>
      <w:t>© DIN Media GmbH. Quelle: Grit Reimann (202</w:t>
    </w:r>
    <w:r w:rsidR="00B20B14">
      <w:rPr>
        <w:szCs w:val="14"/>
      </w:rPr>
      <w:t>6</w:t>
    </w:r>
    <w:r w:rsidRPr="009E61BB">
      <w:rPr>
        <w:szCs w:val="14"/>
      </w:rPr>
      <w:t xml:space="preserve">): </w:t>
    </w:r>
    <w:hyperlink r:id="rId1" w:history="1">
      <w:r w:rsidR="00B20B14">
        <w:rPr>
          <w:rStyle w:val="Hyperlink"/>
          <w:bCs/>
          <w:szCs w:val="14"/>
          <w:lang w:val="de-DE"/>
        </w:rPr>
        <w:t>DIN EN ISO 9001:2026 – was sich bald ändert, 1. Auflage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A1B16" w14:textId="77777777" w:rsidR="00616AC1" w:rsidRDefault="00616AC1">
      <w:r>
        <w:separator/>
      </w:r>
    </w:p>
  </w:footnote>
  <w:footnote w:type="continuationSeparator" w:id="0">
    <w:p w14:paraId="292041CA" w14:textId="77777777" w:rsidR="00616AC1" w:rsidRDefault="00616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5C91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AA21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860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DC7A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B42D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62C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FE0A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9CAA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D4B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3CF81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55008"/>
    <w:multiLevelType w:val="multilevel"/>
    <w:tmpl w:val="644C3C48"/>
    <w:lvl w:ilvl="0">
      <w:start w:val="1"/>
      <w:numFmt w:val="upperLetter"/>
      <w:suff w:val="nothing"/>
      <w:lvlText w:val="Annexe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1" w15:restartNumberingAfterBreak="0">
    <w:nsid w:val="13EB6198"/>
    <w:multiLevelType w:val="multilevel"/>
    <w:tmpl w:val="F95CF212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455469B"/>
    <w:multiLevelType w:val="hybridMultilevel"/>
    <w:tmpl w:val="7C52D584"/>
    <w:lvl w:ilvl="0" w:tplc="4462E19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0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C7EB8"/>
    <w:multiLevelType w:val="multilevel"/>
    <w:tmpl w:val="D474E7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14" w15:restartNumberingAfterBreak="0">
    <w:nsid w:val="727116C0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CE54101"/>
    <w:multiLevelType w:val="multilevel"/>
    <w:tmpl w:val="15A49ECE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38485332">
    <w:abstractNumId w:val="12"/>
  </w:num>
  <w:num w:numId="2" w16cid:durableId="1335450332">
    <w:abstractNumId w:val="9"/>
  </w:num>
  <w:num w:numId="3" w16cid:durableId="307445385">
    <w:abstractNumId w:val="7"/>
  </w:num>
  <w:num w:numId="4" w16cid:durableId="274558808">
    <w:abstractNumId w:val="6"/>
  </w:num>
  <w:num w:numId="5" w16cid:durableId="1488932864">
    <w:abstractNumId w:val="5"/>
  </w:num>
  <w:num w:numId="6" w16cid:durableId="421146070">
    <w:abstractNumId w:val="4"/>
  </w:num>
  <w:num w:numId="7" w16cid:durableId="835343511">
    <w:abstractNumId w:val="8"/>
  </w:num>
  <w:num w:numId="8" w16cid:durableId="336229727">
    <w:abstractNumId w:val="3"/>
  </w:num>
  <w:num w:numId="9" w16cid:durableId="1389182836">
    <w:abstractNumId w:val="2"/>
  </w:num>
  <w:num w:numId="10" w16cid:durableId="753817170">
    <w:abstractNumId w:val="1"/>
  </w:num>
  <w:num w:numId="11" w16cid:durableId="487484236">
    <w:abstractNumId w:val="0"/>
  </w:num>
  <w:num w:numId="12" w16cid:durableId="2129274317">
    <w:abstractNumId w:val="13"/>
  </w:num>
  <w:num w:numId="13" w16cid:durableId="123352439">
    <w:abstractNumId w:val="10"/>
  </w:num>
  <w:num w:numId="14" w16cid:durableId="1350260233">
    <w:abstractNumId w:val="11"/>
  </w:num>
  <w:num w:numId="15" w16cid:durableId="2126465363">
    <w:abstractNumId w:val="14"/>
  </w:num>
  <w:num w:numId="16" w16cid:durableId="695928029">
    <w:abstractNumId w:val="15"/>
  </w:num>
  <w:num w:numId="17" w16cid:durableId="62373623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attachedTemplate r:id="rId1"/>
  <w:stylePaneFormatFilter w:val="1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0"/>
  <w:defaultTabStop w:val="397"/>
  <w:autoHyphenation/>
  <w:consecutiveHyphenLimit w:val="3"/>
  <w:hyphenationZone w:val="567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AC1"/>
    <w:rsid w:val="0000161F"/>
    <w:rsid w:val="00001B1C"/>
    <w:rsid w:val="000064E4"/>
    <w:rsid w:val="00021383"/>
    <w:rsid w:val="000272B1"/>
    <w:rsid w:val="00027DB9"/>
    <w:rsid w:val="000316D0"/>
    <w:rsid w:val="000332E2"/>
    <w:rsid w:val="00037422"/>
    <w:rsid w:val="0004125D"/>
    <w:rsid w:val="00043AEC"/>
    <w:rsid w:val="0005148B"/>
    <w:rsid w:val="0006153D"/>
    <w:rsid w:val="00080346"/>
    <w:rsid w:val="00097527"/>
    <w:rsid w:val="000975B0"/>
    <w:rsid w:val="00097EB1"/>
    <w:rsid w:val="000A629A"/>
    <w:rsid w:val="000A6451"/>
    <w:rsid w:val="000B12E4"/>
    <w:rsid w:val="000C0185"/>
    <w:rsid w:val="000C0CD8"/>
    <w:rsid w:val="000C372C"/>
    <w:rsid w:val="000D112B"/>
    <w:rsid w:val="000D5A79"/>
    <w:rsid w:val="000E089F"/>
    <w:rsid w:val="000E2327"/>
    <w:rsid w:val="000F0BFA"/>
    <w:rsid w:val="000F5F8C"/>
    <w:rsid w:val="00107C4D"/>
    <w:rsid w:val="00110EE4"/>
    <w:rsid w:val="00113600"/>
    <w:rsid w:val="00114803"/>
    <w:rsid w:val="00130E0F"/>
    <w:rsid w:val="00131266"/>
    <w:rsid w:val="001400D1"/>
    <w:rsid w:val="00145710"/>
    <w:rsid w:val="001467D5"/>
    <w:rsid w:val="00150528"/>
    <w:rsid w:val="00152B02"/>
    <w:rsid w:val="001566A4"/>
    <w:rsid w:val="001577BB"/>
    <w:rsid w:val="0016764F"/>
    <w:rsid w:val="0017284C"/>
    <w:rsid w:val="00175D73"/>
    <w:rsid w:val="00177A34"/>
    <w:rsid w:val="00183F80"/>
    <w:rsid w:val="001842C3"/>
    <w:rsid w:val="00196C80"/>
    <w:rsid w:val="001A2BBE"/>
    <w:rsid w:val="001B4B9B"/>
    <w:rsid w:val="001B5B34"/>
    <w:rsid w:val="001D1EC5"/>
    <w:rsid w:val="001D29DC"/>
    <w:rsid w:val="001E3AA7"/>
    <w:rsid w:val="001E3DEF"/>
    <w:rsid w:val="001E6170"/>
    <w:rsid w:val="001E71FC"/>
    <w:rsid w:val="001F518D"/>
    <w:rsid w:val="0023526D"/>
    <w:rsid w:val="00244B39"/>
    <w:rsid w:val="00260EC6"/>
    <w:rsid w:val="00264601"/>
    <w:rsid w:val="002656E3"/>
    <w:rsid w:val="002718A3"/>
    <w:rsid w:val="002815CF"/>
    <w:rsid w:val="002A3439"/>
    <w:rsid w:val="002A42CF"/>
    <w:rsid w:val="002B0E94"/>
    <w:rsid w:val="002B180F"/>
    <w:rsid w:val="002B5ECF"/>
    <w:rsid w:val="002D01B5"/>
    <w:rsid w:val="002D0C70"/>
    <w:rsid w:val="002D4BCE"/>
    <w:rsid w:val="002D5B65"/>
    <w:rsid w:val="002E6CC4"/>
    <w:rsid w:val="002F2938"/>
    <w:rsid w:val="0030744F"/>
    <w:rsid w:val="00315117"/>
    <w:rsid w:val="003209EB"/>
    <w:rsid w:val="00321DA6"/>
    <w:rsid w:val="00321FCE"/>
    <w:rsid w:val="0032493C"/>
    <w:rsid w:val="00324D45"/>
    <w:rsid w:val="003326D1"/>
    <w:rsid w:val="00333A22"/>
    <w:rsid w:val="00335E3B"/>
    <w:rsid w:val="003463DA"/>
    <w:rsid w:val="00352BEF"/>
    <w:rsid w:val="003579DF"/>
    <w:rsid w:val="00364CE9"/>
    <w:rsid w:val="00365F35"/>
    <w:rsid w:val="003678AB"/>
    <w:rsid w:val="00383D1B"/>
    <w:rsid w:val="00386AA4"/>
    <w:rsid w:val="003911B2"/>
    <w:rsid w:val="00391FE7"/>
    <w:rsid w:val="003929B6"/>
    <w:rsid w:val="00397529"/>
    <w:rsid w:val="003A0DCB"/>
    <w:rsid w:val="003A17FA"/>
    <w:rsid w:val="003A5AC9"/>
    <w:rsid w:val="003A72D0"/>
    <w:rsid w:val="003D1E2E"/>
    <w:rsid w:val="003E7F09"/>
    <w:rsid w:val="003F10BE"/>
    <w:rsid w:val="003F3551"/>
    <w:rsid w:val="003F3C2E"/>
    <w:rsid w:val="003F6235"/>
    <w:rsid w:val="003F6D67"/>
    <w:rsid w:val="00411F9C"/>
    <w:rsid w:val="00425B01"/>
    <w:rsid w:val="0043508B"/>
    <w:rsid w:val="004504C7"/>
    <w:rsid w:val="00471A77"/>
    <w:rsid w:val="00471E63"/>
    <w:rsid w:val="00472D7B"/>
    <w:rsid w:val="004747EE"/>
    <w:rsid w:val="00482ABC"/>
    <w:rsid w:val="004851B5"/>
    <w:rsid w:val="004879FE"/>
    <w:rsid w:val="004A1299"/>
    <w:rsid w:val="004B32B1"/>
    <w:rsid w:val="004C1023"/>
    <w:rsid w:val="004C7930"/>
    <w:rsid w:val="004D75C6"/>
    <w:rsid w:val="004F653E"/>
    <w:rsid w:val="004F755E"/>
    <w:rsid w:val="00500B3E"/>
    <w:rsid w:val="00505F02"/>
    <w:rsid w:val="00523410"/>
    <w:rsid w:val="0052428F"/>
    <w:rsid w:val="00527F40"/>
    <w:rsid w:val="00540F56"/>
    <w:rsid w:val="005418DB"/>
    <w:rsid w:val="0054252C"/>
    <w:rsid w:val="005452C6"/>
    <w:rsid w:val="005519D5"/>
    <w:rsid w:val="00551FBC"/>
    <w:rsid w:val="005542C2"/>
    <w:rsid w:val="0055602D"/>
    <w:rsid w:val="0055705D"/>
    <w:rsid w:val="00557CD4"/>
    <w:rsid w:val="005660D5"/>
    <w:rsid w:val="005739EC"/>
    <w:rsid w:val="005751D7"/>
    <w:rsid w:val="00581F23"/>
    <w:rsid w:val="0059513D"/>
    <w:rsid w:val="005A5426"/>
    <w:rsid w:val="005A6D13"/>
    <w:rsid w:val="005B05CD"/>
    <w:rsid w:val="005B6AE3"/>
    <w:rsid w:val="005C3C1F"/>
    <w:rsid w:val="005D128F"/>
    <w:rsid w:val="005D13FF"/>
    <w:rsid w:val="005D3C8F"/>
    <w:rsid w:val="005D6A1F"/>
    <w:rsid w:val="005E1998"/>
    <w:rsid w:val="005E3182"/>
    <w:rsid w:val="005F00DA"/>
    <w:rsid w:val="005F3465"/>
    <w:rsid w:val="006060F5"/>
    <w:rsid w:val="00613242"/>
    <w:rsid w:val="00616AC1"/>
    <w:rsid w:val="00616D7E"/>
    <w:rsid w:val="00633FE7"/>
    <w:rsid w:val="006345BB"/>
    <w:rsid w:val="00635DBC"/>
    <w:rsid w:val="00642036"/>
    <w:rsid w:val="00652CDF"/>
    <w:rsid w:val="00656B81"/>
    <w:rsid w:val="00663EDA"/>
    <w:rsid w:val="006670CD"/>
    <w:rsid w:val="00670D71"/>
    <w:rsid w:val="00673D51"/>
    <w:rsid w:val="00674183"/>
    <w:rsid w:val="00682582"/>
    <w:rsid w:val="006919E7"/>
    <w:rsid w:val="00692852"/>
    <w:rsid w:val="00696E10"/>
    <w:rsid w:val="006977BF"/>
    <w:rsid w:val="006A1B41"/>
    <w:rsid w:val="006A1C7C"/>
    <w:rsid w:val="006A2820"/>
    <w:rsid w:val="006B5EC2"/>
    <w:rsid w:val="006C07C5"/>
    <w:rsid w:val="006C2EF6"/>
    <w:rsid w:val="006C66F8"/>
    <w:rsid w:val="006D4663"/>
    <w:rsid w:val="006D5C7D"/>
    <w:rsid w:val="006D6AC8"/>
    <w:rsid w:val="006D6D17"/>
    <w:rsid w:val="006E5BF7"/>
    <w:rsid w:val="006F3BAE"/>
    <w:rsid w:val="006F4933"/>
    <w:rsid w:val="006F6E69"/>
    <w:rsid w:val="00703073"/>
    <w:rsid w:val="00703AB5"/>
    <w:rsid w:val="007100D4"/>
    <w:rsid w:val="007131C2"/>
    <w:rsid w:val="007132DF"/>
    <w:rsid w:val="0072060C"/>
    <w:rsid w:val="007248E6"/>
    <w:rsid w:val="00724BC6"/>
    <w:rsid w:val="007359AC"/>
    <w:rsid w:val="0074330F"/>
    <w:rsid w:val="007451BD"/>
    <w:rsid w:val="0075058B"/>
    <w:rsid w:val="00771ADA"/>
    <w:rsid w:val="00777BDE"/>
    <w:rsid w:val="0078175D"/>
    <w:rsid w:val="0079541F"/>
    <w:rsid w:val="007959F5"/>
    <w:rsid w:val="007A207E"/>
    <w:rsid w:val="007A48D6"/>
    <w:rsid w:val="007A7B56"/>
    <w:rsid w:val="007A7D9F"/>
    <w:rsid w:val="007B4B8C"/>
    <w:rsid w:val="007B6C52"/>
    <w:rsid w:val="007C25D4"/>
    <w:rsid w:val="007C3106"/>
    <w:rsid w:val="007C44E2"/>
    <w:rsid w:val="007C4B2E"/>
    <w:rsid w:val="007C7B84"/>
    <w:rsid w:val="007E12CA"/>
    <w:rsid w:val="007E41E4"/>
    <w:rsid w:val="007F22F0"/>
    <w:rsid w:val="007F4A61"/>
    <w:rsid w:val="007F6EDE"/>
    <w:rsid w:val="00810B83"/>
    <w:rsid w:val="008112C0"/>
    <w:rsid w:val="00813352"/>
    <w:rsid w:val="00814252"/>
    <w:rsid w:val="00821623"/>
    <w:rsid w:val="00821BB0"/>
    <w:rsid w:val="008274C1"/>
    <w:rsid w:val="008425F9"/>
    <w:rsid w:val="00843297"/>
    <w:rsid w:val="0084515B"/>
    <w:rsid w:val="00850171"/>
    <w:rsid w:val="00850F46"/>
    <w:rsid w:val="00854238"/>
    <w:rsid w:val="008635E1"/>
    <w:rsid w:val="00865C6B"/>
    <w:rsid w:val="00873D61"/>
    <w:rsid w:val="0087624E"/>
    <w:rsid w:val="00876277"/>
    <w:rsid w:val="00876D2A"/>
    <w:rsid w:val="00884CF9"/>
    <w:rsid w:val="008961E2"/>
    <w:rsid w:val="008967AD"/>
    <w:rsid w:val="008A1E46"/>
    <w:rsid w:val="008A47A0"/>
    <w:rsid w:val="008A5FA8"/>
    <w:rsid w:val="008B1E18"/>
    <w:rsid w:val="008B31EB"/>
    <w:rsid w:val="008B7DFD"/>
    <w:rsid w:val="008E2806"/>
    <w:rsid w:val="008E7FE6"/>
    <w:rsid w:val="008F006E"/>
    <w:rsid w:val="008F0A29"/>
    <w:rsid w:val="008F3462"/>
    <w:rsid w:val="008F71AD"/>
    <w:rsid w:val="0090086C"/>
    <w:rsid w:val="0091164E"/>
    <w:rsid w:val="0092150A"/>
    <w:rsid w:val="009233F7"/>
    <w:rsid w:val="00923873"/>
    <w:rsid w:val="0092565D"/>
    <w:rsid w:val="0093587F"/>
    <w:rsid w:val="009366A0"/>
    <w:rsid w:val="00937429"/>
    <w:rsid w:val="009406C2"/>
    <w:rsid w:val="00941533"/>
    <w:rsid w:val="009442DA"/>
    <w:rsid w:val="0094536C"/>
    <w:rsid w:val="009471D8"/>
    <w:rsid w:val="00954E90"/>
    <w:rsid w:val="009561E4"/>
    <w:rsid w:val="00975EB1"/>
    <w:rsid w:val="009811FF"/>
    <w:rsid w:val="009865DF"/>
    <w:rsid w:val="00986C3F"/>
    <w:rsid w:val="009874EA"/>
    <w:rsid w:val="00990363"/>
    <w:rsid w:val="00990F73"/>
    <w:rsid w:val="009A10D0"/>
    <w:rsid w:val="009B2CE7"/>
    <w:rsid w:val="009C1F4F"/>
    <w:rsid w:val="009C7B3D"/>
    <w:rsid w:val="009D04C2"/>
    <w:rsid w:val="009D4E82"/>
    <w:rsid w:val="009E086B"/>
    <w:rsid w:val="009E0947"/>
    <w:rsid w:val="009E4FBE"/>
    <w:rsid w:val="009E5545"/>
    <w:rsid w:val="009E558B"/>
    <w:rsid w:val="009E56FB"/>
    <w:rsid w:val="009E61BB"/>
    <w:rsid w:val="009E7872"/>
    <w:rsid w:val="00A011E1"/>
    <w:rsid w:val="00A06EBE"/>
    <w:rsid w:val="00A072C8"/>
    <w:rsid w:val="00A135DE"/>
    <w:rsid w:val="00A237BB"/>
    <w:rsid w:val="00A24947"/>
    <w:rsid w:val="00A340F7"/>
    <w:rsid w:val="00A3546A"/>
    <w:rsid w:val="00A36E78"/>
    <w:rsid w:val="00A401D7"/>
    <w:rsid w:val="00A43491"/>
    <w:rsid w:val="00A4659E"/>
    <w:rsid w:val="00A55B6E"/>
    <w:rsid w:val="00A55D32"/>
    <w:rsid w:val="00A63E82"/>
    <w:rsid w:val="00A70E52"/>
    <w:rsid w:val="00A77D95"/>
    <w:rsid w:val="00A91CF7"/>
    <w:rsid w:val="00A92F4D"/>
    <w:rsid w:val="00A94BFA"/>
    <w:rsid w:val="00AA6AA4"/>
    <w:rsid w:val="00AB0AF7"/>
    <w:rsid w:val="00AC1638"/>
    <w:rsid w:val="00AC3AC3"/>
    <w:rsid w:val="00AC61FC"/>
    <w:rsid w:val="00AD4882"/>
    <w:rsid w:val="00AD554D"/>
    <w:rsid w:val="00AE02DE"/>
    <w:rsid w:val="00AE163E"/>
    <w:rsid w:val="00AE413D"/>
    <w:rsid w:val="00AF1DDA"/>
    <w:rsid w:val="00B05C69"/>
    <w:rsid w:val="00B06A0D"/>
    <w:rsid w:val="00B17E09"/>
    <w:rsid w:val="00B20B14"/>
    <w:rsid w:val="00B2332F"/>
    <w:rsid w:val="00B56F03"/>
    <w:rsid w:val="00B60192"/>
    <w:rsid w:val="00B71164"/>
    <w:rsid w:val="00B847D0"/>
    <w:rsid w:val="00B92B94"/>
    <w:rsid w:val="00BA1E2B"/>
    <w:rsid w:val="00BA37BE"/>
    <w:rsid w:val="00BB363E"/>
    <w:rsid w:val="00BB3DB9"/>
    <w:rsid w:val="00BB6CFE"/>
    <w:rsid w:val="00BB7830"/>
    <w:rsid w:val="00BC0D36"/>
    <w:rsid w:val="00BC12B3"/>
    <w:rsid w:val="00BC333B"/>
    <w:rsid w:val="00BD7973"/>
    <w:rsid w:val="00BE2352"/>
    <w:rsid w:val="00BE2D9A"/>
    <w:rsid w:val="00BF26E1"/>
    <w:rsid w:val="00BF2960"/>
    <w:rsid w:val="00C0402D"/>
    <w:rsid w:val="00C10E4B"/>
    <w:rsid w:val="00C11F8E"/>
    <w:rsid w:val="00C12CF2"/>
    <w:rsid w:val="00C158F4"/>
    <w:rsid w:val="00C2315B"/>
    <w:rsid w:val="00C24E16"/>
    <w:rsid w:val="00C33C1E"/>
    <w:rsid w:val="00C4018A"/>
    <w:rsid w:val="00C423BC"/>
    <w:rsid w:val="00C4276E"/>
    <w:rsid w:val="00C54291"/>
    <w:rsid w:val="00C548AC"/>
    <w:rsid w:val="00C60661"/>
    <w:rsid w:val="00C64D16"/>
    <w:rsid w:val="00C67114"/>
    <w:rsid w:val="00C74B7B"/>
    <w:rsid w:val="00C80F9A"/>
    <w:rsid w:val="00C818FB"/>
    <w:rsid w:val="00CA1AF1"/>
    <w:rsid w:val="00CA3F0D"/>
    <w:rsid w:val="00CA4131"/>
    <w:rsid w:val="00CA60A8"/>
    <w:rsid w:val="00CA6314"/>
    <w:rsid w:val="00CA6CC8"/>
    <w:rsid w:val="00CB15E0"/>
    <w:rsid w:val="00CB774C"/>
    <w:rsid w:val="00CD33AC"/>
    <w:rsid w:val="00CE31CE"/>
    <w:rsid w:val="00CF39F7"/>
    <w:rsid w:val="00D079DE"/>
    <w:rsid w:val="00D15B2A"/>
    <w:rsid w:val="00D21F34"/>
    <w:rsid w:val="00D24EAF"/>
    <w:rsid w:val="00D275E5"/>
    <w:rsid w:val="00D330AD"/>
    <w:rsid w:val="00D36E70"/>
    <w:rsid w:val="00D41702"/>
    <w:rsid w:val="00D54DB3"/>
    <w:rsid w:val="00D825F0"/>
    <w:rsid w:val="00D82669"/>
    <w:rsid w:val="00D83CE3"/>
    <w:rsid w:val="00DB1FB9"/>
    <w:rsid w:val="00DC668A"/>
    <w:rsid w:val="00DC6EF2"/>
    <w:rsid w:val="00DD2DD0"/>
    <w:rsid w:val="00DD6919"/>
    <w:rsid w:val="00DD73D4"/>
    <w:rsid w:val="00DE4159"/>
    <w:rsid w:val="00DF0C0C"/>
    <w:rsid w:val="00DF3DFC"/>
    <w:rsid w:val="00E02905"/>
    <w:rsid w:val="00E06129"/>
    <w:rsid w:val="00E06772"/>
    <w:rsid w:val="00E07EB2"/>
    <w:rsid w:val="00E125AF"/>
    <w:rsid w:val="00E17983"/>
    <w:rsid w:val="00E32153"/>
    <w:rsid w:val="00E36465"/>
    <w:rsid w:val="00E52D56"/>
    <w:rsid w:val="00E54B91"/>
    <w:rsid w:val="00E54C86"/>
    <w:rsid w:val="00E56525"/>
    <w:rsid w:val="00E57622"/>
    <w:rsid w:val="00E63F4F"/>
    <w:rsid w:val="00E73B20"/>
    <w:rsid w:val="00E75064"/>
    <w:rsid w:val="00E823D1"/>
    <w:rsid w:val="00E8475E"/>
    <w:rsid w:val="00E85A4B"/>
    <w:rsid w:val="00EA260D"/>
    <w:rsid w:val="00EA446B"/>
    <w:rsid w:val="00EA618D"/>
    <w:rsid w:val="00EB1CB8"/>
    <w:rsid w:val="00EB2326"/>
    <w:rsid w:val="00EC3F1B"/>
    <w:rsid w:val="00EC7424"/>
    <w:rsid w:val="00ED334D"/>
    <w:rsid w:val="00ED3766"/>
    <w:rsid w:val="00ED7050"/>
    <w:rsid w:val="00EE2091"/>
    <w:rsid w:val="00EE4192"/>
    <w:rsid w:val="00EE5C82"/>
    <w:rsid w:val="00EE7C30"/>
    <w:rsid w:val="00EF1F84"/>
    <w:rsid w:val="00F22E67"/>
    <w:rsid w:val="00F23C27"/>
    <w:rsid w:val="00F27358"/>
    <w:rsid w:val="00F305BB"/>
    <w:rsid w:val="00F30C09"/>
    <w:rsid w:val="00F37B30"/>
    <w:rsid w:val="00F576A3"/>
    <w:rsid w:val="00F60089"/>
    <w:rsid w:val="00F6305C"/>
    <w:rsid w:val="00F6317F"/>
    <w:rsid w:val="00F86B5C"/>
    <w:rsid w:val="00F875B9"/>
    <w:rsid w:val="00F87BA0"/>
    <w:rsid w:val="00F90DAB"/>
    <w:rsid w:val="00F90DFE"/>
    <w:rsid w:val="00FA085A"/>
    <w:rsid w:val="00FA261F"/>
    <w:rsid w:val="00FB2535"/>
    <w:rsid w:val="00FB6DE2"/>
    <w:rsid w:val="00FE15C8"/>
    <w:rsid w:val="00FF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601AB9"/>
  <w14:defaultImageDpi w14:val="330"/>
  <w15:docId w15:val="{ECE0B38E-ED06-4D77-ADA1-B003508A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0" w:unhideWhenUsed="1"/>
    <w:lsdException w:name="heading 8" w:uiPriority="0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207E"/>
    <w:pPr>
      <w:spacing w:before="60" w:after="60"/>
      <w:jc w:val="both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rsid w:val="00E125AF"/>
    <w:pPr>
      <w:keepNext/>
      <w:suppressAutoHyphens/>
      <w:spacing w:before="240"/>
      <w:ind w:left="397" w:hanging="397"/>
      <w:jc w:val="left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rsid w:val="00E125AF"/>
    <w:pPr>
      <w:keepNext/>
      <w:tabs>
        <w:tab w:val="left" w:pos="567"/>
      </w:tabs>
      <w:suppressAutoHyphens/>
      <w:spacing w:before="180"/>
      <w:jc w:val="left"/>
      <w:outlineLvl w:val="1"/>
    </w:pPr>
    <w:rPr>
      <w:rFonts w:cs="Arial"/>
      <w:b/>
      <w:bCs/>
      <w:szCs w:val="22"/>
    </w:rPr>
  </w:style>
  <w:style w:type="paragraph" w:styleId="berschrift3">
    <w:name w:val="heading 3"/>
    <w:basedOn w:val="Standard"/>
    <w:next w:val="Standard"/>
    <w:link w:val="berschrift3Zchn"/>
    <w:rsid w:val="009E61BB"/>
    <w:pPr>
      <w:keepNext/>
      <w:suppressAutoHyphens/>
      <w:spacing w:before="180"/>
      <w:jc w:val="left"/>
      <w:outlineLvl w:val="2"/>
    </w:pPr>
    <w:rPr>
      <w:rFonts w:cs="Arial"/>
      <w:b/>
      <w:bCs/>
      <w:szCs w:val="22"/>
    </w:rPr>
  </w:style>
  <w:style w:type="paragraph" w:styleId="berschrift4">
    <w:name w:val="heading 4"/>
    <w:basedOn w:val="Standard"/>
    <w:next w:val="Standard"/>
    <w:link w:val="berschrift4Zchn"/>
    <w:rsid w:val="009E56FB"/>
    <w:pPr>
      <w:keepNext/>
      <w:suppressAutoHyphens/>
      <w:spacing w:before="180"/>
      <w:jc w:val="left"/>
      <w:outlineLvl w:val="3"/>
    </w:pPr>
    <w:rPr>
      <w:rFonts w:cs="Arial"/>
      <w:i/>
      <w:iCs/>
      <w:szCs w:val="22"/>
    </w:rPr>
  </w:style>
  <w:style w:type="paragraph" w:styleId="berschrift5">
    <w:name w:val="heading 5"/>
    <w:basedOn w:val="Standard"/>
    <w:next w:val="Standard"/>
    <w:link w:val="berschrift5Zchn"/>
    <w:rsid w:val="009E56FB"/>
    <w:pPr>
      <w:keepNext/>
      <w:suppressAutoHyphens/>
      <w:spacing w:before="180"/>
      <w:jc w:val="left"/>
      <w:outlineLvl w:val="4"/>
    </w:pPr>
    <w:rPr>
      <w:rFonts w:cs="Arial"/>
      <w:b/>
      <w:bCs/>
      <w:szCs w:val="22"/>
      <w:u w:val="single"/>
    </w:rPr>
  </w:style>
  <w:style w:type="paragraph" w:styleId="berschrift6">
    <w:name w:val="heading 6"/>
    <w:basedOn w:val="Standard"/>
    <w:next w:val="Standard"/>
    <w:link w:val="berschrift6Zchn"/>
    <w:rsid w:val="00DF3DFC"/>
    <w:pPr>
      <w:keepNext/>
      <w:suppressAutoHyphens/>
      <w:spacing w:before="180"/>
      <w:jc w:val="left"/>
      <w:outlineLvl w:val="5"/>
    </w:pPr>
    <w:rPr>
      <w:rFonts w:cs="Arial"/>
      <w:i/>
      <w:iCs/>
      <w:szCs w:val="22"/>
      <w:u w:val="single"/>
    </w:rPr>
  </w:style>
  <w:style w:type="paragraph" w:styleId="berschrift7">
    <w:name w:val="heading 7"/>
    <w:basedOn w:val="berschrift6"/>
    <w:next w:val="Standard"/>
    <w:link w:val="berschrift7Zchn"/>
    <w:rsid w:val="009E61BB"/>
    <w:pPr>
      <w:spacing w:line="230" w:lineRule="exact"/>
      <w:outlineLvl w:val="6"/>
    </w:pPr>
    <w:rPr>
      <w:bCs/>
      <w:sz w:val="20"/>
      <w:szCs w:val="20"/>
    </w:rPr>
  </w:style>
  <w:style w:type="paragraph" w:styleId="berschrift8">
    <w:name w:val="heading 8"/>
    <w:basedOn w:val="Standard"/>
    <w:next w:val="Standard"/>
    <w:link w:val="berschrift8Zchn"/>
    <w:rsid w:val="009E61BB"/>
    <w:pPr>
      <w:keepNext/>
      <w:suppressAutoHyphens/>
      <w:spacing w:before="180"/>
      <w:jc w:val="left"/>
      <w:outlineLvl w:val="7"/>
    </w:pPr>
    <w:rPr>
      <w:rFonts w:cs="Arial"/>
      <w:b/>
      <w:bCs/>
      <w:szCs w:val="22"/>
    </w:rPr>
  </w:style>
  <w:style w:type="paragraph" w:styleId="berschrift9">
    <w:name w:val="heading 9"/>
    <w:basedOn w:val="berschrift6"/>
    <w:next w:val="Standard"/>
    <w:link w:val="berschrift9Zchn"/>
    <w:rsid w:val="009E61BB"/>
    <w:pPr>
      <w:spacing w:line="230" w:lineRule="exact"/>
      <w:outlineLvl w:val="8"/>
    </w:pPr>
    <w:rPr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6460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642036"/>
    <w:pPr>
      <w:spacing w:before="120" w:after="0"/>
      <w:jc w:val="left"/>
    </w:pPr>
    <w:rPr>
      <w:b/>
      <w:sz w:val="18"/>
    </w:rPr>
  </w:style>
  <w:style w:type="paragraph" w:customStyle="1" w:styleId="Vorlagentitel">
    <w:name w:val="Vorlagentitel"/>
    <w:basedOn w:val="Standard"/>
    <w:next w:val="Standard"/>
    <w:uiPriority w:val="99"/>
    <w:qFormat/>
    <w:rsid w:val="00ED3766"/>
    <w:pPr>
      <w:keepNext/>
      <w:pageBreakBefore/>
      <w:suppressAutoHyphens/>
      <w:spacing w:before="0" w:after="120"/>
      <w:jc w:val="left"/>
      <w:outlineLvl w:val="0"/>
    </w:pPr>
    <w:rPr>
      <w:rFonts w:cs="Arial"/>
      <w:b/>
      <w:sz w:val="26"/>
      <w:szCs w:val="26"/>
    </w:rPr>
  </w:style>
  <w:style w:type="paragraph" w:styleId="Verzeichnis1">
    <w:name w:val="toc 1"/>
    <w:basedOn w:val="Standard"/>
    <w:next w:val="Standard"/>
    <w:autoRedefine/>
    <w:uiPriority w:val="39"/>
    <w:unhideWhenUsed/>
    <w:rsid w:val="00E06772"/>
    <w:pPr>
      <w:spacing w:after="100"/>
    </w:pPr>
  </w:style>
  <w:style w:type="paragraph" w:styleId="Liste4">
    <w:name w:val="List 4"/>
    <w:basedOn w:val="Standard"/>
    <w:uiPriority w:val="99"/>
    <w:unhideWhenUsed/>
    <w:rsid w:val="005F3465"/>
    <w:pPr>
      <w:spacing w:before="0"/>
      <w:ind w:left="1588" w:hanging="397"/>
    </w:pPr>
  </w:style>
  <w:style w:type="character" w:styleId="Hyperlink">
    <w:name w:val="Hyperlink"/>
    <w:uiPriority w:val="99"/>
    <w:rsid w:val="004D75C6"/>
    <w:rPr>
      <w:noProof w:val="0"/>
      <w:color w:val="0000FF"/>
      <w:u w:val="single"/>
      <w:lang w:val="fr-FR"/>
    </w:rPr>
  </w:style>
  <w:style w:type="table" w:styleId="Tabellenraster">
    <w:name w:val="Table Grid"/>
    <w:basedOn w:val="NormaleTabelle"/>
    <w:uiPriority w:val="59"/>
    <w:rsid w:val="0092150A"/>
    <w:rPr>
      <w:rFonts w:ascii="Arial" w:hAnsi="Arial"/>
    </w:rPr>
    <w:tblPr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jc w:val="center"/>
    </w:trPr>
    <w:tcPr>
      <w:shd w:val="clear" w:color="auto" w:fill="auto"/>
    </w:tcPr>
    <w:tblStylePr w:type="firstRow">
      <w:pPr>
        <w:jc w:val="center"/>
      </w:pPr>
      <w:rPr>
        <w:b w:val="0"/>
      </w:rPr>
      <w:tblPr/>
      <w:tcPr>
        <w:shd w:val="clear" w:color="auto" w:fill="C6D9F1" w:themeFill="text2" w:themeFillTint="33"/>
      </w:tcPr>
    </w:tblStylePr>
  </w:style>
  <w:style w:type="table" w:styleId="TabelleRaster5">
    <w:name w:val="Table Grid 5"/>
    <w:basedOn w:val="NormaleTabelle"/>
    <w:uiPriority w:val="99"/>
    <w:semiHidden/>
    <w:unhideWhenUsed/>
    <w:rsid w:val="00581F23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HelleSchattierung">
    <w:name w:val="Light Shading"/>
    <w:basedOn w:val="NormaleTabelle"/>
    <w:uiPriority w:val="60"/>
    <w:rsid w:val="00A55B6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Liste">
    <w:name w:val="Light List"/>
    <w:basedOn w:val="NormaleTabelle"/>
    <w:uiPriority w:val="61"/>
    <w:rsid w:val="00F6305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Tabletext">
    <w:name w:val="Table text"/>
    <w:basedOn w:val="Standard"/>
    <w:uiPriority w:val="99"/>
    <w:qFormat/>
    <w:rsid w:val="009B2CE7"/>
    <w:pPr>
      <w:autoSpaceDE w:val="0"/>
      <w:autoSpaceDN w:val="0"/>
      <w:adjustRightInd w:val="0"/>
      <w:spacing w:before="40" w:after="40"/>
      <w:jc w:val="left"/>
      <w:textAlignment w:val="center"/>
    </w:pPr>
    <w:rPr>
      <w:rFonts w:cs="MetaBookLF-Roman"/>
      <w:color w:val="000000"/>
      <w:sz w:val="20"/>
      <w:szCs w:val="20"/>
    </w:rPr>
  </w:style>
  <w:style w:type="paragraph" w:customStyle="1" w:styleId="Tableheader">
    <w:name w:val="Table header"/>
    <w:basedOn w:val="Tabletext"/>
    <w:uiPriority w:val="99"/>
    <w:qFormat/>
    <w:rsid w:val="00E56525"/>
    <w:pPr>
      <w:jc w:val="center"/>
    </w:pPr>
    <w:rPr>
      <w:rFonts w:cs="MetaBoldLF-Roman"/>
      <w:b/>
    </w:rPr>
  </w:style>
  <w:style w:type="character" w:customStyle="1" w:styleId="berschrift7Zchn">
    <w:name w:val="Überschrift 7 Zchn"/>
    <w:link w:val="berschrift7"/>
    <w:rsid w:val="009E61BB"/>
    <w:rPr>
      <w:rFonts w:ascii="Arial" w:hAnsi="Arial" w:cs="Arial"/>
      <w:b/>
    </w:rPr>
  </w:style>
  <w:style w:type="character" w:customStyle="1" w:styleId="berschrift9Zchn">
    <w:name w:val="Überschrift 9 Zchn"/>
    <w:link w:val="berschrift9"/>
    <w:rsid w:val="009E61BB"/>
    <w:rPr>
      <w:rFonts w:ascii="Arial" w:hAnsi="Arial" w:cs="Arial"/>
      <w:b/>
    </w:rPr>
  </w:style>
  <w:style w:type="character" w:customStyle="1" w:styleId="berschrift1Zchn">
    <w:name w:val="Überschrift 1 Zchn"/>
    <w:link w:val="berschrift1"/>
    <w:rsid w:val="00E125AF"/>
    <w:rPr>
      <w:rFonts w:ascii="Arial" w:hAnsi="Arial" w:cs="Arial"/>
      <w:b/>
      <w:bCs/>
      <w:sz w:val="22"/>
      <w:szCs w:val="24"/>
    </w:rPr>
  </w:style>
  <w:style w:type="character" w:customStyle="1" w:styleId="berschrift2Zchn">
    <w:name w:val="Überschrift 2 Zchn"/>
    <w:link w:val="berschrift2"/>
    <w:rsid w:val="00E125AF"/>
    <w:rPr>
      <w:rFonts w:ascii="Arial" w:hAnsi="Arial" w:cs="Arial"/>
      <w:b/>
      <w:bCs/>
      <w:sz w:val="22"/>
      <w:szCs w:val="22"/>
    </w:rPr>
  </w:style>
  <w:style w:type="character" w:customStyle="1" w:styleId="berschrift3Zchn">
    <w:name w:val="Überschrift 3 Zchn"/>
    <w:link w:val="berschrift3"/>
    <w:rsid w:val="009E61BB"/>
    <w:rPr>
      <w:rFonts w:ascii="Arial" w:hAnsi="Arial" w:cs="Arial"/>
      <w:b/>
      <w:bCs/>
      <w:sz w:val="22"/>
      <w:szCs w:val="22"/>
    </w:rPr>
  </w:style>
  <w:style w:type="character" w:customStyle="1" w:styleId="berschrift4Zchn">
    <w:name w:val="Überschrift 4 Zchn"/>
    <w:link w:val="berschrift4"/>
    <w:rsid w:val="009E56FB"/>
    <w:rPr>
      <w:rFonts w:ascii="Arial" w:hAnsi="Arial" w:cs="Arial"/>
      <w:i/>
      <w:iCs/>
      <w:sz w:val="22"/>
      <w:szCs w:val="22"/>
    </w:rPr>
  </w:style>
  <w:style w:type="character" w:customStyle="1" w:styleId="berschrift5Zchn">
    <w:name w:val="Überschrift 5 Zchn"/>
    <w:link w:val="berschrift5"/>
    <w:rsid w:val="009E56FB"/>
    <w:rPr>
      <w:rFonts w:ascii="Arial" w:hAnsi="Arial" w:cs="Arial"/>
      <w:b/>
      <w:bCs/>
      <w:sz w:val="22"/>
      <w:szCs w:val="22"/>
      <w:u w:val="single"/>
    </w:rPr>
  </w:style>
  <w:style w:type="character" w:customStyle="1" w:styleId="berschrift6Zchn">
    <w:name w:val="Überschrift 6 Zchn"/>
    <w:link w:val="berschrift6"/>
    <w:rsid w:val="00DF3DFC"/>
    <w:rPr>
      <w:rFonts w:ascii="Arial" w:hAnsi="Arial" w:cs="Arial"/>
      <w:i/>
      <w:iCs/>
      <w:sz w:val="22"/>
      <w:szCs w:val="22"/>
      <w:u w:val="single"/>
    </w:rPr>
  </w:style>
  <w:style w:type="character" w:customStyle="1" w:styleId="berschrift8Zchn">
    <w:name w:val="Überschrift 8 Zchn"/>
    <w:link w:val="berschrift8"/>
    <w:rsid w:val="009E61BB"/>
    <w:rPr>
      <w:rFonts w:ascii="Arial" w:hAnsi="Arial" w:cs="Arial"/>
      <w:b/>
      <w:bCs/>
      <w:sz w:val="22"/>
      <w:szCs w:val="22"/>
    </w:rPr>
  </w:style>
  <w:style w:type="character" w:styleId="Fett">
    <w:name w:val="Strong"/>
    <w:qFormat/>
    <w:rsid w:val="006A1C7C"/>
    <w:rPr>
      <w:b/>
      <w:noProof w:val="0"/>
      <w:lang w:val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131C2"/>
    <w:rPr>
      <w:color w:val="800080" w:themeColor="followedHyperlink"/>
      <w:u w:val="single"/>
    </w:rPr>
  </w:style>
  <w:style w:type="paragraph" w:customStyle="1" w:styleId="Tabletext-">
    <w:name w:val="Table text (-)"/>
    <w:basedOn w:val="Tabletext"/>
    <w:qFormat/>
    <w:rsid w:val="009B2CE7"/>
    <w:rPr>
      <w:sz w:val="18"/>
      <w:szCs w:val="18"/>
    </w:rPr>
  </w:style>
  <w:style w:type="paragraph" w:styleId="Aufzhlungszeichen">
    <w:name w:val="List Bullet"/>
    <w:basedOn w:val="Standard"/>
    <w:uiPriority w:val="99"/>
    <w:unhideWhenUsed/>
    <w:rsid w:val="00954E90"/>
    <w:pPr>
      <w:numPr>
        <w:numId w:val="17"/>
      </w:numPr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1FBC"/>
    <w:rPr>
      <w:color w:val="605E5C"/>
      <w:shd w:val="clear" w:color="auto" w:fill="E1DFDD"/>
    </w:rPr>
  </w:style>
  <w:style w:type="paragraph" w:customStyle="1" w:styleId="Tableheader-">
    <w:name w:val="Table header (-)"/>
    <w:basedOn w:val="Tableheader"/>
    <w:qFormat/>
    <w:rsid w:val="00557CD4"/>
    <w:rPr>
      <w:sz w:val="18"/>
      <w:szCs w:val="18"/>
    </w:rPr>
  </w:style>
  <w:style w:type="paragraph" w:styleId="Liste">
    <w:name w:val="List"/>
    <w:basedOn w:val="Standard"/>
    <w:uiPriority w:val="99"/>
    <w:unhideWhenUsed/>
    <w:rsid w:val="005F3465"/>
    <w:pPr>
      <w:spacing w:before="0"/>
      <w:ind w:left="397" w:hanging="397"/>
    </w:pPr>
  </w:style>
  <w:style w:type="paragraph" w:styleId="Liste2">
    <w:name w:val="List 2"/>
    <w:basedOn w:val="Standard"/>
    <w:uiPriority w:val="99"/>
    <w:unhideWhenUsed/>
    <w:rsid w:val="005F3465"/>
    <w:pPr>
      <w:spacing w:before="0"/>
      <w:ind w:left="794" w:hanging="397"/>
    </w:pPr>
  </w:style>
  <w:style w:type="paragraph" w:styleId="Liste3">
    <w:name w:val="List 3"/>
    <w:basedOn w:val="Standard"/>
    <w:uiPriority w:val="99"/>
    <w:unhideWhenUsed/>
    <w:rsid w:val="005F3465"/>
    <w:pPr>
      <w:spacing w:before="0"/>
      <w:ind w:left="1191" w:hanging="397"/>
    </w:pPr>
  </w:style>
  <w:style w:type="paragraph" w:styleId="Liste5">
    <w:name w:val="List 5"/>
    <w:basedOn w:val="Standard"/>
    <w:uiPriority w:val="99"/>
    <w:unhideWhenUsed/>
    <w:rsid w:val="005F3465"/>
    <w:pPr>
      <w:ind w:left="1985" w:hanging="397"/>
    </w:pPr>
  </w:style>
  <w:style w:type="paragraph" w:customStyle="1" w:styleId="Figure">
    <w:name w:val="Figure"/>
    <w:basedOn w:val="Liste"/>
    <w:qFormat/>
    <w:rsid w:val="005C3C1F"/>
    <w:pPr>
      <w:spacing w:before="120" w:after="120"/>
      <w:jc w:val="center"/>
    </w:pPr>
  </w:style>
  <w:style w:type="character" w:styleId="Hervorhebung">
    <w:name w:val="Emphasis"/>
    <w:basedOn w:val="Absatz-Standardschriftart"/>
    <w:uiPriority w:val="20"/>
    <w:rsid w:val="008B31EB"/>
    <w:rPr>
      <w:i/>
      <w:iCs/>
    </w:rPr>
  </w:style>
  <w:style w:type="paragraph" w:customStyle="1" w:styleId="Figuretitle">
    <w:name w:val="Figure title"/>
    <w:basedOn w:val="Standard"/>
    <w:qFormat/>
    <w:rsid w:val="008B31EB"/>
    <w:pPr>
      <w:keepLines/>
      <w:suppressAutoHyphens/>
      <w:spacing w:after="120"/>
      <w:jc w:val="center"/>
    </w:pPr>
    <w:rPr>
      <w:b/>
      <w:bCs/>
    </w:rPr>
  </w:style>
  <w:style w:type="paragraph" w:customStyle="1" w:styleId="Tabletitle">
    <w:name w:val="Table title"/>
    <w:basedOn w:val="Figuretitle"/>
    <w:qFormat/>
    <w:rsid w:val="005C3C1F"/>
    <w:pPr>
      <w:keepNext/>
      <w:spacing w:before="240"/>
    </w:pPr>
  </w:style>
  <w:style w:type="paragraph" w:styleId="Standardeinzug">
    <w:name w:val="Normal Indent"/>
    <w:basedOn w:val="Standard"/>
    <w:uiPriority w:val="99"/>
    <w:unhideWhenUsed/>
    <w:rsid w:val="00DF3DFC"/>
    <w:pPr>
      <w:ind w:left="400"/>
    </w:pPr>
  </w:style>
  <w:style w:type="paragraph" w:customStyle="1" w:styleId="Tablelist-">
    <w:name w:val="Table list (-)"/>
    <w:basedOn w:val="Standard"/>
    <w:uiPriority w:val="99"/>
    <w:rsid w:val="00196C80"/>
    <w:pPr>
      <w:spacing w:before="17" w:line="240" w:lineRule="atLeast"/>
      <w:ind w:left="170" w:hanging="170"/>
      <w:jc w:val="left"/>
    </w:pPr>
    <w:rPr>
      <w:sz w:val="18"/>
      <w:szCs w:val="18"/>
    </w:rPr>
  </w:style>
  <w:style w:type="paragraph" w:customStyle="1" w:styleId="Table">
    <w:name w:val="Table"/>
    <w:basedOn w:val="Standard"/>
    <w:uiPriority w:val="99"/>
    <w:rsid w:val="00B56F03"/>
  </w:style>
  <w:style w:type="paragraph" w:customStyle="1" w:styleId="Quellenangabe">
    <w:name w:val="Quellenangabe"/>
    <w:basedOn w:val="Standard"/>
    <w:uiPriority w:val="99"/>
    <w:rsid w:val="00B56F03"/>
    <w:pPr>
      <w:keepNext/>
      <w:keepLines/>
      <w:suppressAutoHyphens/>
      <w:spacing w:before="57" w:line="220" w:lineRule="atLeast"/>
      <w:jc w:val="left"/>
    </w:pPr>
    <w:rPr>
      <w:sz w:val="16"/>
      <w:szCs w:val="16"/>
    </w:rPr>
  </w:style>
  <w:style w:type="paragraph" w:styleId="berarbeitung">
    <w:name w:val="Revision"/>
    <w:basedOn w:val="Standard"/>
    <w:uiPriority w:val="99"/>
    <w:rsid w:val="00B56F03"/>
    <w:pPr>
      <w:widowControl w:val="0"/>
      <w:pBdr>
        <w:top w:val="single" w:sz="4" w:space="14" w:color="000000"/>
      </w:pBdr>
      <w:autoSpaceDE w:val="0"/>
      <w:autoSpaceDN w:val="0"/>
      <w:adjustRightInd w:val="0"/>
      <w:spacing w:before="567" w:after="0" w:line="240" w:lineRule="atLeast"/>
      <w:jc w:val="distribute"/>
      <w:textAlignment w:val="center"/>
    </w:pPr>
    <w:rPr>
      <w:rFonts w:ascii="Meta OT Book" w:eastAsiaTheme="minorEastAsia" w:hAnsi="Meta OT Book" w:cs="Meta OT Book"/>
      <w:color w:val="000000"/>
      <w:sz w:val="20"/>
      <w:szCs w:val="20"/>
      <w14:ligatures w14:val="standardContextual"/>
    </w:rPr>
  </w:style>
  <w:style w:type="paragraph" w:customStyle="1" w:styleId="Note">
    <w:name w:val="Note"/>
    <w:basedOn w:val="Standard"/>
    <w:uiPriority w:val="99"/>
    <w:rsid w:val="00B56F03"/>
    <w:pPr>
      <w:spacing w:before="85" w:line="240" w:lineRule="atLeast"/>
    </w:pPr>
    <w:rPr>
      <w:sz w:val="18"/>
      <w:szCs w:val="18"/>
    </w:rPr>
  </w:style>
  <w:style w:type="paragraph" w:customStyle="1" w:styleId="Tablefootnote">
    <w:name w:val="Table footnote"/>
    <w:basedOn w:val="Standard"/>
    <w:uiPriority w:val="99"/>
    <w:rsid w:val="00B56F03"/>
    <w:pPr>
      <w:spacing w:before="28" w:line="220" w:lineRule="atLeast"/>
      <w:ind w:left="227" w:hanging="227"/>
      <w:jc w:val="left"/>
    </w:pPr>
    <w:rPr>
      <w:sz w:val="16"/>
      <w:szCs w:val="16"/>
    </w:rPr>
  </w:style>
  <w:style w:type="paragraph" w:customStyle="1" w:styleId="Tablelist">
    <w:name w:val="Table list"/>
    <w:basedOn w:val="Standard"/>
    <w:uiPriority w:val="99"/>
    <w:rsid w:val="00670D71"/>
    <w:pPr>
      <w:spacing w:before="40" w:after="40"/>
      <w:ind w:left="227" w:hanging="227"/>
      <w:jc w:val="left"/>
    </w:pPr>
    <w:rPr>
      <w:sz w:val="20"/>
    </w:rPr>
  </w:style>
  <w:style w:type="paragraph" w:customStyle="1" w:styleId="Tabletext--">
    <w:name w:val="Table text (--)"/>
    <w:basedOn w:val="Tabletext-"/>
    <w:uiPriority w:val="99"/>
    <w:rsid w:val="00633FE7"/>
    <w:rPr>
      <w:sz w:val="16"/>
      <w:szCs w:val="16"/>
    </w:rPr>
  </w:style>
  <w:style w:type="paragraph" w:customStyle="1" w:styleId="Notelist">
    <w:name w:val="Note list (–)"/>
    <w:basedOn w:val="Standard"/>
    <w:uiPriority w:val="99"/>
    <w:rsid w:val="00B56F03"/>
    <w:pPr>
      <w:spacing w:before="57" w:line="240" w:lineRule="atLeast"/>
      <w:ind w:left="283" w:hanging="283"/>
    </w:pPr>
    <w:rPr>
      <w:sz w:val="18"/>
      <w:szCs w:val="18"/>
    </w:rPr>
  </w:style>
  <w:style w:type="paragraph" w:customStyle="1" w:styleId="Tableheader--">
    <w:name w:val="Table header (--)"/>
    <w:basedOn w:val="Tableheader-"/>
    <w:uiPriority w:val="99"/>
    <w:rsid w:val="00B56F03"/>
    <w:pPr>
      <w:suppressAutoHyphens/>
      <w:spacing w:line="220" w:lineRule="atLeast"/>
    </w:pPr>
    <w:rPr>
      <w:sz w:val="16"/>
      <w:szCs w:val="16"/>
    </w:rPr>
  </w:style>
  <w:style w:type="character" w:customStyle="1" w:styleId="Tiefstellung">
    <w:name w:val="Tiefstellung"/>
    <w:uiPriority w:val="99"/>
    <w:rsid w:val="00B56F03"/>
    <w:rPr>
      <w:vertAlign w:val="subscript"/>
    </w:rPr>
  </w:style>
  <w:style w:type="character" w:customStyle="1" w:styleId="Unterstreichung">
    <w:name w:val="Unterstreichung"/>
    <w:uiPriority w:val="99"/>
    <w:rsid w:val="00843297"/>
    <w:rPr>
      <w:rFonts w:cs="Arial"/>
      <w:u w:val="single" w:color="000000"/>
    </w:rPr>
  </w:style>
  <w:style w:type="character" w:customStyle="1" w:styleId="Hochstellung">
    <w:name w:val="Hochstellung"/>
    <w:uiPriority w:val="99"/>
    <w:rsid w:val="009E5545"/>
    <w:rPr>
      <w:rFonts w:ascii="Arial" w:hAnsi="Arial" w:cs="Meta OT Book"/>
      <w:w w:val="100"/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B56F03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rsid w:val="00B56F03"/>
    <w:rPr>
      <w:rFonts w:ascii="Arial" w:hAnsi="Arial"/>
      <w:b/>
      <w:sz w:val="18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40F56"/>
    <w:pPr>
      <w:spacing w:before="0"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40F56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540F56"/>
    <w:rPr>
      <w:vertAlign w:val="superscript"/>
    </w:rPr>
  </w:style>
  <w:style w:type="paragraph" w:styleId="Beschriftung">
    <w:name w:val="caption"/>
    <w:basedOn w:val="Figuretitle"/>
    <w:next w:val="Standard"/>
    <w:uiPriority w:val="35"/>
    <w:unhideWhenUsed/>
    <w:qFormat/>
    <w:rsid w:val="008967AD"/>
    <w:rPr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nmedia.de/de/publikation/din-en-iso-9001-2026-was-sich-bald-aendert/39162392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andb&#252;cher\A4\39475_DIN_EN_ISO_9001-2026-was_sich_bald_&#228;ndert\%23Mediatheksdaten\Vorlage.doc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14C1E73F537E4F88B6DEB79385D499" ma:contentTypeVersion="17" ma:contentTypeDescription="Ein neues Dokument erstellen." ma:contentTypeScope="" ma:versionID="ee8dd52a354f73d4bbac7ee0dfd6ecd2">
  <xsd:schema xmlns:xsd="http://www.w3.org/2001/XMLSchema" xmlns:xs="http://www.w3.org/2001/XMLSchema" xmlns:p="http://schemas.microsoft.com/office/2006/metadata/properties" xmlns:ns2="dc4bc382-5a26-4abd-a81f-440428a5b36d" xmlns:ns3="e8969bb8-c486-4145-9403-c1e43e3dec03" targetNamespace="http://schemas.microsoft.com/office/2006/metadata/properties" ma:root="true" ma:fieldsID="74989370de91b50297450f5bd6adb867" ns2:_="" ns3:_="">
    <xsd:import namespace="dc4bc382-5a26-4abd-a81f-440428a5b36d"/>
    <xsd:import namespace="e8969bb8-c486-4145-9403-c1e43e3dec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  <xsd:element ref="ns3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c382-5a26-4abd-a81f-440428a5b3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a3728eb-499e-490d-b30d-6eab1c39eb72}" ma:internalName="TaxCatchAll" ma:showField="CatchAllData" ma:web="dc4bc382-5a26-4abd-a81f-440428a5b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9bb8-c486-4145-9403-c1e43e3de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RL" ma:index="24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969bb8-c486-4145-9403-c1e43e3dec03">
      <Terms xmlns="http://schemas.microsoft.com/office/infopath/2007/PartnerControls"/>
    </lcf76f155ced4ddcb4097134ff3c332f>
    <URL xmlns="e8969bb8-c486-4145-9403-c1e43e3dec03">
      <Url xsi:nil="true"/>
      <Description xsi:nil="true"/>
    </URL>
    <TaxCatchAll xmlns="dc4bc382-5a26-4abd-a81f-440428a5b36d" xsi:nil="true"/>
  </documentManagement>
</p:properties>
</file>

<file path=customXml/itemProps1.xml><?xml version="1.0" encoding="utf-8"?>
<ds:datastoreItem xmlns:ds="http://schemas.openxmlformats.org/officeDocument/2006/customXml" ds:itemID="{AB6F7B5C-1D87-4527-B8FE-A7B97E4248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F68157-0035-4938-8600-7C0101488F35}"/>
</file>

<file path=customXml/itemProps3.xml><?xml version="1.0" encoding="utf-8"?>
<ds:datastoreItem xmlns:ds="http://schemas.openxmlformats.org/officeDocument/2006/customXml" ds:itemID="{4D117824-E44C-4FC8-91AA-EBCBAAD06684}"/>
</file>

<file path=customXml/itemProps4.xml><?xml version="1.0" encoding="utf-8"?>
<ds:datastoreItem xmlns:ds="http://schemas.openxmlformats.org/officeDocument/2006/customXml" ds:itemID="{69DFC6AC-86E9-4772-81E9-30750661535B}"/>
</file>

<file path=docProps/app.xml><?xml version="1.0" encoding="utf-8"?>
<Properties xmlns="http://schemas.openxmlformats.org/officeDocument/2006/extended-properties" xmlns:vt="http://schemas.openxmlformats.org/officeDocument/2006/docPropsVTypes">
  <Template>Vorlage</Template>
  <TotalTime>0</TotalTime>
  <Pages>1</Pages>
  <Words>150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DIN Media GmbH</Company>
  <LinksUpToDate>false</LinksUpToDate>
  <CharactersWithSpaces>991</CharactersWithSpaces>
  <SharedDoc>false</SharedDoc>
  <HLinks>
    <vt:vector size="6" baseType="variant">
      <vt:variant>
        <vt:i4>7602234</vt:i4>
      </vt:variant>
      <vt:variant>
        <vt:i4>6</vt:i4>
      </vt:variant>
      <vt:variant>
        <vt:i4>0</vt:i4>
      </vt:variant>
      <vt:variant>
        <vt:i4>5</vt:i4>
      </vt:variant>
      <vt:variant>
        <vt:lpwstr>http://www.beuth-mediathek.de/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 Media</dc:creator>
  <cp:lastModifiedBy>DIN Media</cp:lastModifiedBy>
  <cp:revision>4</cp:revision>
  <cp:lastPrinted>2025-06-24T13:17:00Z</cp:lastPrinted>
  <dcterms:created xsi:type="dcterms:W3CDTF">2025-11-27T10:58:00Z</dcterms:created>
  <dcterms:modified xsi:type="dcterms:W3CDTF">2026-01-14T13:09:00Z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0x0101002014C1E73F537E4F88B6DEB79385D499</vt:lpwstr>
  </property>
</Properties>
</file>